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6AE2" w14:textId="6A0BC948" w:rsidR="000447CE" w:rsidRPr="00D913EE" w:rsidRDefault="006B1063" w:rsidP="00261E90">
      <w:pPr>
        <w:spacing w:after="120"/>
        <w:jc w:val="right"/>
      </w:pPr>
      <w:r>
        <w:t>Spiez</w:t>
      </w:r>
      <w:r w:rsidR="00967C92">
        <w:t xml:space="preserve">, </w:t>
      </w:r>
      <w:r w:rsidR="007C74B3">
        <w:t>11</w:t>
      </w:r>
      <w:bookmarkStart w:id="0" w:name="_GoBack"/>
      <w:bookmarkEnd w:id="0"/>
      <w:r w:rsidR="00652025">
        <w:t>. März 2019 /</w:t>
      </w:r>
      <w:r w:rsidR="002A4213">
        <w:t xml:space="preserve"> </w:t>
      </w:r>
      <w:r w:rsidR="007253B5">
        <w:t>SHU</w:t>
      </w:r>
    </w:p>
    <w:p w14:paraId="33762137" w14:textId="77777777" w:rsidR="006B4A95" w:rsidRDefault="006B4A95" w:rsidP="006B4A95">
      <w:pPr>
        <w:jc w:val="both"/>
        <w:rPr>
          <w:b/>
          <w:sz w:val="28"/>
          <w:szCs w:val="28"/>
        </w:rPr>
      </w:pPr>
    </w:p>
    <w:p w14:paraId="55E50EE6" w14:textId="6B69A93B" w:rsidR="006B4A95" w:rsidRPr="006B4A95" w:rsidRDefault="00476E78" w:rsidP="006B4A95">
      <w:pPr>
        <w:jc w:val="both"/>
        <w:rPr>
          <w:b/>
          <w:sz w:val="32"/>
          <w:szCs w:val="32"/>
        </w:rPr>
      </w:pPr>
      <w:r>
        <w:rPr>
          <w:b/>
          <w:sz w:val="32"/>
          <w:szCs w:val="32"/>
        </w:rPr>
        <w:t>Die Weichen für die Zukunft sind gestellt</w:t>
      </w:r>
    </w:p>
    <w:p w14:paraId="4F79782D" w14:textId="4A90BC9A" w:rsidR="006B4A95" w:rsidRPr="006B4A95" w:rsidRDefault="0003617A" w:rsidP="006B4A95">
      <w:pPr>
        <w:spacing w:after="240"/>
        <w:jc w:val="both"/>
        <w:rPr>
          <w:b/>
          <w:sz w:val="28"/>
          <w:szCs w:val="28"/>
        </w:rPr>
      </w:pPr>
      <w:r>
        <w:rPr>
          <w:b/>
          <w:sz w:val="28"/>
          <w:szCs w:val="28"/>
        </w:rPr>
        <w:t>Jahresbericht 201</w:t>
      </w:r>
      <w:r w:rsidR="00652025">
        <w:rPr>
          <w:b/>
          <w:sz w:val="28"/>
          <w:szCs w:val="28"/>
        </w:rPr>
        <w:t>8</w:t>
      </w:r>
      <w:r w:rsidR="00C62CFA">
        <w:rPr>
          <w:b/>
          <w:sz w:val="28"/>
          <w:szCs w:val="28"/>
        </w:rPr>
        <w:t xml:space="preserve"> der Volkswirtschaft Berner Oberland</w:t>
      </w:r>
    </w:p>
    <w:p w14:paraId="45A91C39" w14:textId="56A87D96" w:rsidR="00C62CFA" w:rsidRPr="00314858" w:rsidRDefault="00DC4050" w:rsidP="00314858">
      <w:pPr>
        <w:spacing w:after="240"/>
        <w:jc w:val="both"/>
        <w:rPr>
          <w:rFonts w:cs="Arial"/>
          <w:b/>
        </w:rPr>
      </w:pPr>
      <w:r>
        <w:rPr>
          <w:rFonts w:cs="Arial"/>
          <w:b/>
        </w:rPr>
        <w:t xml:space="preserve">Dialog mit spannenden Unternehmen, Projekte zur Stärkung der Region, Anlässe mit vielseitigen Themen und regem Austausch – das ist der Rückblick auf ein intensives Jahr der Volkwirtschaft Berner Oberland. Die gute Wirtschaftslage führt zur Kürzung der Angebote im Bereich der Arbeitsintegration, was die Herausforderung, diesen wirtschaftlich zu betreiben, verstärkt. Mehr als ein Drittel der Stellensuchenden hat während der Zeit im Programm bereits wieder eine Anstellung gefunden. </w:t>
      </w:r>
      <w:r w:rsidR="006504D1">
        <w:rPr>
          <w:rFonts w:cs="Arial"/>
          <w:b/>
        </w:rPr>
        <w:t xml:space="preserve">Der Fokus der Volkswirtschaft Berner Oberland liegt im laufenden Jahr </w:t>
      </w:r>
      <w:r w:rsidR="00CA70AE">
        <w:rPr>
          <w:rFonts w:cs="Arial"/>
          <w:b/>
        </w:rPr>
        <w:t>2019 auf dem 100</w:t>
      </w:r>
      <w:r w:rsidR="005B6873">
        <w:rPr>
          <w:rFonts w:cs="Arial"/>
          <w:b/>
        </w:rPr>
        <w:t>-Jahre-Jubiläum</w:t>
      </w:r>
      <w:r w:rsidR="00CA70AE">
        <w:rPr>
          <w:rFonts w:cs="Arial"/>
          <w:b/>
        </w:rPr>
        <w:t xml:space="preserve"> der Organisation.</w:t>
      </w:r>
    </w:p>
    <w:p w14:paraId="2AF25E71" w14:textId="77777777" w:rsidR="00DC4050" w:rsidRPr="002E41CB" w:rsidRDefault="00DC4050" w:rsidP="00DC4050">
      <w:pPr>
        <w:jc w:val="both"/>
        <w:rPr>
          <w:rFonts w:cs="Arial"/>
          <w:b/>
        </w:rPr>
      </w:pPr>
      <w:r w:rsidRPr="002E41CB">
        <w:rPr>
          <w:rFonts w:cs="Arial"/>
          <w:b/>
        </w:rPr>
        <w:t>Dialog mit den regionalen Unternehmen</w:t>
      </w:r>
    </w:p>
    <w:p w14:paraId="2F1DD305" w14:textId="77777777" w:rsidR="00DC4050" w:rsidRDefault="00DC4050" w:rsidP="00DC4050">
      <w:pPr>
        <w:spacing w:before="120"/>
        <w:jc w:val="both"/>
        <w:rPr>
          <w:rFonts w:cs="Arial"/>
        </w:rPr>
      </w:pPr>
      <w:r>
        <w:rPr>
          <w:rFonts w:cs="Arial"/>
        </w:rPr>
        <w:t xml:space="preserve">Positive Signale durfte die Volkswirtschaft Berner Oberland von den Firmenbesuchen, die gemeinsam mit der Standortförderung des Kantons Bern und den Standortgemeinden durchgeführt werden, entgegennehmen. 15 Firmen aus verschiedenen Branchen und mit verschiedenen Grössen, wurden im vergangenen Jahr besucht. Aus den Gesprächen und Besichtigungen vor Ort werden </w:t>
      </w:r>
      <w:r w:rsidRPr="00C556DF">
        <w:rPr>
          <w:rFonts w:cs="Arial"/>
        </w:rPr>
        <w:t>unterschiedlichen Problemstellungen</w:t>
      </w:r>
      <w:r>
        <w:rPr>
          <w:rFonts w:cs="Arial"/>
        </w:rPr>
        <w:t>, wichtige Inputs und Projektideen</w:t>
      </w:r>
      <w:r w:rsidRPr="00C556DF">
        <w:rPr>
          <w:rFonts w:cs="Arial"/>
        </w:rPr>
        <w:t xml:space="preserve"> abgeholt</w:t>
      </w:r>
      <w:r>
        <w:rPr>
          <w:rFonts w:cs="Arial"/>
        </w:rPr>
        <w:t>.</w:t>
      </w:r>
      <w:r w:rsidRPr="00C556DF">
        <w:rPr>
          <w:rFonts w:cs="Arial"/>
        </w:rPr>
        <w:t xml:space="preserve"> </w:t>
      </w:r>
      <w:r>
        <w:rPr>
          <w:rFonts w:cs="Arial"/>
        </w:rPr>
        <w:t>Die Firmenbesuche</w:t>
      </w:r>
      <w:r w:rsidRPr="00C556DF">
        <w:rPr>
          <w:rFonts w:cs="Arial"/>
        </w:rPr>
        <w:t xml:space="preserve"> tragen dazu bei, die Entwicklung des Wirtschafts- und Lebensraumes Berner Oberland für alle Beteiligten gewinnbringend voranzutreiben. </w:t>
      </w:r>
      <w:r>
        <w:rPr>
          <w:rFonts w:cs="Arial"/>
        </w:rPr>
        <w:t>Auch im laufenden Jahr werden wiederum 15 Firmen besucht.</w:t>
      </w:r>
    </w:p>
    <w:p w14:paraId="2635229C" w14:textId="77777777" w:rsidR="00DC4050" w:rsidRPr="005D2486" w:rsidRDefault="00DC4050" w:rsidP="00DC4050">
      <w:pPr>
        <w:spacing w:before="120" w:after="120"/>
        <w:jc w:val="both"/>
        <w:rPr>
          <w:rFonts w:cs="Arial"/>
          <w:b/>
        </w:rPr>
      </w:pPr>
      <w:r>
        <w:rPr>
          <w:rFonts w:cs="Arial"/>
          <w:b/>
        </w:rPr>
        <w:t>Projekte weiter vorangetrieben</w:t>
      </w:r>
    </w:p>
    <w:p w14:paraId="5F7D9290" w14:textId="77777777" w:rsidR="00DC4050" w:rsidRDefault="00DC4050" w:rsidP="00DC4050">
      <w:pPr>
        <w:spacing w:after="240"/>
        <w:jc w:val="both"/>
        <w:rPr>
          <w:rFonts w:cs="Arial"/>
        </w:rPr>
      </w:pPr>
      <w:r>
        <w:rPr>
          <w:rFonts w:cs="Arial"/>
        </w:rPr>
        <w:t>Die Volkswirtschaft Berner Oberland konzentrierte sich 2018 auf die Weiterbearbeitung zahlreicher Projekte: Im Bereich Digitalisierung wurde die Workshop-Reihe «Digital Roadmap» weiter vorangetrieben. Das Projekt unterstützt kleine und mittelständische Betriebe aus der Region bei ihren Digitalisierungsvorhaben. Aus dem Projekt Qualifizierungsplattform – welches gemeinsam mit dem Oberwallis weiterverfolgt wird – durfte mit den regionalen Berufs- und Wirtschaftsschulen in Thun und Visp bereits zum zweiten Mal die berufsbegleitende Weiterbildung «Teams führen im KMU» ausgeschrieben werden. Beim Projekt zur Sicherung der medizinischen Grundversorgung und bei der Schaffung einer übergreifenden Vermarktungsplattform für Regionalprodukte wurden ebenfalls gute Fortschritte erzielt.</w:t>
      </w:r>
    </w:p>
    <w:p w14:paraId="69F8DF71" w14:textId="42AD5F52" w:rsidR="00DC4050" w:rsidRPr="00DC4050" w:rsidRDefault="00DC4050" w:rsidP="00C220DF">
      <w:pPr>
        <w:spacing w:after="120"/>
        <w:jc w:val="both"/>
        <w:rPr>
          <w:rFonts w:cs="Arial"/>
          <w:b/>
        </w:rPr>
      </w:pPr>
      <w:r w:rsidRPr="00DC4050">
        <w:rPr>
          <w:rFonts w:cs="Arial"/>
          <w:b/>
        </w:rPr>
        <w:t xml:space="preserve">Erfolgreiche </w:t>
      </w:r>
      <w:r>
        <w:rPr>
          <w:rFonts w:cs="Arial"/>
          <w:b/>
        </w:rPr>
        <w:t>Arbeitsintegration von Teilnehmenden aus dem ganzen Berner Oberland</w:t>
      </w:r>
    </w:p>
    <w:p w14:paraId="394C3D72" w14:textId="45904997" w:rsidR="00DC4050" w:rsidRDefault="00371F0C" w:rsidP="00C220DF">
      <w:pPr>
        <w:spacing w:after="120"/>
        <w:jc w:val="both"/>
        <w:rPr>
          <w:rFonts w:cs="Arial"/>
        </w:rPr>
      </w:pPr>
      <w:r w:rsidRPr="00C220DF">
        <w:rPr>
          <w:rFonts w:cs="Arial"/>
        </w:rPr>
        <w:t xml:space="preserve">427 Teilnehmerinnen und Teilnehmer haben die </w:t>
      </w:r>
      <w:r>
        <w:rPr>
          <w:rFonts w:cs="Arial"/>
        </w:rPr>
        <w:t>Programme der Beruflichen Integration BIN der Volkswirtschaft Berner Oberland</w:t>
      </w:r>
      <w:r w:rsidRPr="00C220DF">
        <w:rPr>
          <w:rFonts w:cs="Arial"/>
        </w:rPr>
        <w:t xml:space="preserve"> im Jahr 2018 besucht, 37% davon haben während </w:t>
      </w:r>
      <w:r>
        <w:rPr>
          <w:rFonts w:cs="Arial"/>
        </w:rPr>
        <w:t>dieser Zeit</w:t>
      </w:r>
      <w:r w:rsidRPr="00C220DF">
        <w:rPr>
          <w:rFonts w:cs="Arial"/>
        </w:rPr>
        <w:t xml:space="preserve"> eine Anstellung gefunden.</w:t>
      </w:r>
      <w:r>
        <w:rPr>
          <w:rFonts w:cs="Arial"/>
        </w:rPr>
        <w:t xml:space="preserve"> Die BIN </w:t>
      </w:r>
      <w:r w:rsidR="00C220DF" w:rsidRPr="00C220DF">
        <w:rPr>
          <w:rFonts w:cs="Arial"/>
        </w:rPr>
        <w:t>unterstützt Arbeitslose bei der Stellensuche mit dem Ziel, diese möglichst schnell wieder in den ersten Arbeitsmarkt zu integrieren. Das Programm</w:t>
      </w:r>
      <w:r>
        <w:rPr>
          <w:rFonts w:cs="Arial"/>
        </w:rPr>
        <w:t xml:space="preserve">, </w:t>
      </w:r>
      <w:r w:rsidR="00164D03">
        <w:rPr>
          <w:rFonts w:cs="Arial"/>
        </w:rPr>
        <w:t xml:space="preserve">welches in Interlaken im </w:t>
      </w:r>
      <w:r w:rsidR="007758BB">
        <w:rPr>
          <w:rFonts w:cs="Arial"/>
        </w:rPr>
        <w:t xml:space="preserve">WSI Gewerbepark angeboten wird, </w:t>
      </w:r>
      <w:r w:rsidR="00164D03">
        <w:rPr>
          <w:rFonts w:cs="Arial"/>
        </w:rPr>
        <w:t>wird</w:t>
      </w:r>
      <w:r>
        <w:rPr>
          <w:rFonts w:cs="Arial"/>
        </w:rPr>
        <w:t xml:space="preserve"> für 4 bis maximal 10 Wochen besucht</w:t>
      </w:r>
      <w:r w:rsidR="009E287C">
        <w:rPr>
          <w:rFonts w:cs="Arial"/>
        </w:rPr>
        <w:t>.</w:t>
      </w:r>
      <w:r w:rsidR="00C220DF" w:rsidRPr="00C220DF">
        <w:rPr>
          <w:rFonts w:cs="Arial"/>
        </w:rPr>
        <w:t xml:space="preserve"> </w:t>
      </w:r>
      <w:r w:rsidR="009E287C">
        <w:rPr>
          <w:rFonts w:cs="Arial"/>
        </w:rPr>
        <w:t>Di</w:t>
      </w:r>
      <w:r w:rsidR="00C220DF" w:rsidRPr="00C220DF">
        <w:rPr>
          <w:rFonts w:cs="Arial"/>
        </w:rPr>
        <w:t xml:space="preserve">e Teilnehmenden sind zwischen 18 und 65 Jahre alt und stammen aus unterschiedlichsten Berufen und sozialen Schichten. Eine grosse Zahl von ihnen kommt aus dem Gastgewerbe, der Baubranche, dem Gesundheitswesen und dem Detailhandel. </w:t>
      </w:r>
      <w:r w:rsidR="009E287C">
        <w:rPr>
          <w:rFonts w:cs="Arial"/>
        </w:rPr>
        <w:t xml:space="preserve">Neben </w:t>
      </w:r>
      <w:r w:rsidR="00EC168F">
        <w:rPr>
          <w:rFonts w:cs="Arial"/>
        </w:rPr>
        <w:t>den Programmen der</w:t>
      </w:r>
      <w:r w:rsidR="009E287C">
        <w:rPr>
          <w:rFonts w:cs="Arial"/>
        </w:rPr>
        <w:t xml:space="preserve"> beruflichen Integration unterstützt das Team </w:t>
      </w:r>
      <w:r w:rsidR="00D42325">
        <w:rPr>
          <w:rFonts w:cs="Arial"/>
        </w:rPr>
        <w:t xml:space="preserve">der Volkswirtschaft Berner Oberland auch Jugendliche, die ihre Lehre abgebrochen </w:t>
      </w:r>
      <w:r w:rsidR="00DC4050">
        <w:rPr>
          <w:rFonts w:cs="Arial"/>
        </w:rPr>
        <w:t>haben,</w:t>
      </w:r>
      <w:r w:rsidR="00D42325">
        <w:rPr>
          <w:rFonts w:cs="Arial"/>
        </w:rPr>
        <w:t xml:space="preserve"> sowie </w:t>
      </w:r>
      <w:r w:rsidR="00210A0C">
        <w:rPr>
          <w:rFonts w:cs="Arial"/>
        </w:rPr>
        <w:t>Stellensuchende, die punktuelle Unterstützung im Bewerbungsprozess</w:t>
      </w:r>
      <w:r w:rsidR="00EC168F">
        <w:rPr>
          <w:rFonts w:cs="Arial"/>
        </w:rPr>
        <w:t xml:space="preserve"> benötigen. </w:t>
      </w:r>
    </w:p>
    <w:p w14:paraId="2E723181" w14:textId="411EC782" w:rsidR="00BE0EE0" w:rsidRPr="00DC4050" w:rsidRDefault="00BE0EE0" w:rsidP="00DC4050">
      <w:pPr>
        <w:rPr>
          <w:rFonts w:cs="Arial"/>
        </w:rPr>
      </w:pPr>
      <w:r>
        <w:rPr>
          <w:rFonts w:cs="Arial"/>
          <w:b/>
        </w:rPr>
        <w:t xml:space="preserve">Gute Wirtschaftslage, weniger </w:t>
      </w:r>
      <w:r w:rsidR="00AF2968">
        <w:rPr>
          <w:rFonts w:cs="Arial"/>
          <w:b/>
        </w:rPr>
        <w:t>arbeitsmarktliche Massnahmen</w:t>
      </w:r>
    </w:p>
    <w:p w14:paraId="39668BB7" w14:textId="509656BE" w:rsidR="00C14895" w:rsidRDefault="0001188B" w:rsidP="00C220DF">
      <w:pPr>
        <w:spacing w:after="120"/>
        <w:jc w:val="both"/>
        <w:rPr>
          <w:rFonts w:cs="Arial"/>
        </w:rPr>
      </w:pPr>
      <w:r>
        <w:rPr>
          <w:rFonts w:cs="Arial"/>
        </w:rPr>
        <w:t xml:space="preserve">Dank der guten Wirtschaftslage gibt es im Berner Oberland </w:t>
      </w:r>
      <w:r w:rsidR="00BE0EE0">
        <w:rPr>
          <w:rFonts w:cs="Arial"/>
        </w:rPr>
        <w:t xml:space="preserve">aber </w:t>
      </w:r>
      <w:r>
        <w:rPr>
          <w:rFonts w:cs="Arial"/>
        </w:rPr>
        <w:t>weniger Stellensuchende</w:t>
      </w:r>
      <w:r w:rsidR="005E7BF7">
        <w:rPr>
          <w:rFonts w:cs="Arial"/>
        </w:rPr>
        <w:t xml:space="preserve">. </w:t>
      </w:r>
      <w:r w:rsidR="004C1023">
        <w:rPr>
          <w:rFonts w:cs="Arial"/>
        </w:rPr>
        <w:t xml:space="preserve">Dies </w:t>
      </w:r>
      <w:r>
        <w:rPr>
          <w:rFonts w:cs="Arial"/>
        </w:rPr>
        <w:t>führt</w:t>
      </w:r>
      <w:r w:rsidR="00EF4D04">
        <w:rPr>
          <w:rFonts w:cs="Arial"/>
        </w:rPr>
        <w:t xml:space="preserve"> dazu, dass </w:t>
      </w:r>
      <w:r w:rsidR="000005F4">
        <w:rPr>
          <w:rFonts w:cs="Arial"/>
        </w:rPr>
        <w:t xml:space="preserve">die Anzahl der Angebote im Bereich Arbeitsintegration reduziert </w:t>
      </w:r>
      <w:r w:rsidR="004C1023">
        <w:rPr>
          <w:rFonts w:cs="Arial"/>
        </w:rPr>
        <w:t>werden</w:t>
      </w:r>
      <w:r w:rsidR="000005F4">
        <w:rPr>
          <w:rFonts w:cs="Arial"/>
        </w:rPr>
        <w:t xml:space="preserve">. </w:t>
      </w:r>
      <w:r w:rsidR="004C1023">
        <w:rPr>
          <w:rFonts w:cs="Arial"/>
        </w:rPr>
        <w:t>Die Auswirkungen dieser grundsätzlich posit</w:t>
      </w:r>
      <w:r w:rsidR="00154028">
        <w:rPr>
          <w:rFonts w:cs="Arial"/>
        </w:rPr>
        <w:t>i</w:t>
      </w:r>
      <w:r w:rsidR="004C1023">
        <w:rPr>
          <w:rFonts w:cs="Arial"/>
        </w:rPr>
        <w:t xml:space="preserve">ven Entwicklung spürt die Volkswirtschaft Berner </w:t>
      </w:r>
      <w:r w:rsidR="004C1023">
        <w:rPr>
          <w:rFonts w:cs="Arial"/>
        </w:rPr>
        <w:lastRenderedPageBreak/>
        <w:t xml:space="preserve">Oberland: </w:t>
      </w:r>
      <w:r w:rsidR="008633FB">
        <w:rPr>
          <w:rFonts w:cs="Arial"/>
        </w:rPr>
        <w:t>Im</w:t>
      </w:r>
      <w:r w:rsidR="0054336C">
        <w:rPr>
          <w:rFonts w:cs="Arial"/>
        </w:rPr>
        <w:t xml:space="preserve"> in Interlaken angesiedelten</w:t>
      </w:r>
      <w:r w:rsidR="008633FB">
        <w:rPr>
          <w:rFonts w:cs="Arial"/>
        </w:rPr>
        <w:t xml:space="preserve"> Bereich Arbeitsmarktliche Massnahmen</w:t>
      </w:r>
      <w:r w:rsidR="00154028">
        <w:rPr>
          <w:rFonts w:cs="Arial"/>
        </w:rPr>
        <w:t xml:space="preserve"> </w:t>
      </w:r>
      <w:r w:rsidR="00AF2968">
        <w:rPr>
          <w:rFonts w:cs="Arial"/>
        </w:rPr>
        <w:t>der auch die Berufliche Integration BIN umfasst</w:t>
      </w:r>
      <w:r w:rsidR="00B47253">
        <w:rPr>
          <w:rFonts w:cs="Arial"/>
        </w:rPr>
        <w:t>,</w:t>
      </w:r>
      <w:r w:rsidR="008633FB">
        <w:rPr>
          <w:rFonts w:cs="Arial"/>
        </w:rPr>
        <w:t xml:space="preserve"> kam es dadurch zu einer </w:t>
      </w:r>
      <w:r w:rsidR="00B47253">
        <w:rPr>
          <w:rFonts w:cs="Arial"/>
        </w:rPr>
        <w:t>R</w:t>
      </w:r>
      <w:r w:rsidR="008633FB">
        <w:rPr>
          <w:rFonts w:cs="Arial"/>
        </w:rPr>
        <w:t xml:space="preserve">eduktion der Arbeitsplätze. </w:t>
      </w:r>
      <w:r w:rsidR="006613DE">
        <w:rPr>
          <w:rFonts w:cs="Arial"/>
        </w:rPr>
        <w:t xml:space="preserve">Gleichzeitig </w:t>
      </w:r>
      <w:r w:rsidR="000638DD">
        <w:rPr>
          <w:rFonts w:cs="Arial"/>
        </w:rPr>
        <w:t>führte ein Budgetierungsfehler zu einem Verlust von 49'054 Franken</w:t>
      </w:r>
      <w:r w:rsidR="00B86FC4">
        <w:rPr>
          <w:rFonts w:cs="Arial"/>
        </w:rPr>
        <w:t xml:space="preserve">. Der Bereich Berufliche Integration der Volkswirtschaft Berner Oberland weist daher ein negatives Jahresergebnis 2018 aus. </w:t>
      </w:r>
    </w:p>
    <w:p w14:paraId="489808FD" w14:textId="6AF95CEB" w:rsidR="005B6873" w:rsidRPr="005B6873" w:rsidRDefault="005D2486" w:rsidP="005D2486">
      <w:pPr>
        <w:spacing w:before="120" w:after="120"/>
        <w:rPr>
          <w:rFonts w:cs="Arial"/>
          <w:b/>
        </w:rPr>
      </w:pPr>
      <w:r>
        <w:rPr>
          <w:rFonts w:cs="Arial"/>
          <w:b/>
        </w:rPr>
        <w:t>Weniger Jahresplätze im Bereich BIAS</w:t>
      </w:r>
    </w:p>
    <w:p w14:paraId="270ADEAB" w14:textId="580B7DD3" w:rsidR="00A609F9" w:rsidRDefault="00813BF1" w:rsidP="00D46EA8">
      <w:pPr>
        <w:jc w:val="both"/>
        <w:rPr>
          <w:rFonts w:cs="Arial"/>
        </w:rPr>
      </w:pPr>
      <w:r>
        <w:rPr>
          <w:rFonts w:cs="Arial"/>
        </w:rPr>
        <w:t xml:space="preserve">Einen weiteren Rückschlag </w:t>
      </w:r>
      <w:r w:rsidR="00AB0A15">
        <w:rPr>
          <w:rFonts w:cs="Arial"/>
        </w:rPr>
        <w:t>gab</w:t>
      </w:r>
      <w:r>
        <w:rPr>
          <w:rFonts w:cs="Arial"/>
        </w:rPr>
        <w:t xml:space="preserve"> es für die Volkswirtschaft Berner Oberland im vergangenen Jahr </w:t>
      </w:r>
      <w:r w:rsidR="00F41665">
        <w:rPr>
          <w:rFonts w:cs="Arial"/>
        </w:rPr>
        <w:t xml:space="preserve">bei den </w:t>
      </w:r>
      <w:r w:rsidR="00153B90">
        <w:rPr>
          <w:rFonts w:cs="Arial"/>
        </w:rPr>
        <w:t xml:space="preserve">Beschäftigungs- und Integrationsangeboten in der Sozialhilfe BIAS: Aufgrund der reduzierten Anzahl Jahresplätze musste das Atelier Handfest in Spiez per Mitte 2018 geschlossen werden. </w:t>
      </w:r>
      <w:r w:rsidR="00153B90" w:rsidRPr="00153B90">
        <w:rPr>
          <w:rFonts w:cs="Arial"/>
        </w:rPr>
        <w:t xml:space="preserve">Das erfolgreiche Angebot der Abklärungsplätze, welches </w:t>
      </w:r>
      <w:r w:rsidR="00153B90">
        <w:rPr>
          <w:rFonts w:cs="Arial"/>
        </w:rPr>
        <w:t>die Volkswirtschaft Berner Oberland</w:t>
      </w:r>
      <w:r w:rsidR="00153B90" w:rsidRPr="00153B90">
        <w:rPr>
          <w:rFonts w:cs="Arial"/>
        </w:rPr>
        <w:t xml:space="preserve"> seit 2017 aufgebaut ha</w:t>
      </w:r>
      <w:r w:rsidR="00153B90">
        <w:rPr>
          <w:rFonts w:cs="Arial"/>
        </w:rPr>
        <w:t>t</w:t>
      </w:r>
      <w:r w:rsidR="00153B90" w:rsidRPr="00153B90">
        <w:rPr>
          <w:rFonts w:cs="Arial"/>
        </w:rPr>
        <w:t xml:space="preserve">, wurde durch den Auftraggeber, das </w:t>
      </w:r>
      <w:r w:rsidR="00153B90">
        <w:rPr>
          <w:rFonts w:cs="Arial"/>
        </w:rPr>
        <w:t>Schweizer Arbeiterhilfswerk SAH,</w:t>
      </w:r>
      <w:r w:rsidR="00153B90" w:rsidRPr="00153B90">
        <w:rPr>
          <w:rFonts w:cs="Arial"/>
        </w:rPr>
        <w:t xml:space="preserve"> per </w:t>
      </w:r>
      <w:r w:rsidR="00153B90">
        <w:rPr>
          <w:rFonts w:cs="Arial"/>
        </w:rPr>
        <w:t xml:space="preserve">Ende 2018 </w:t>
      </w:r>
      <w:r w:rsidR="00153B90" w:rsidRPr="00153B90">
        <w:rPr>
          <w:rFonts w:cs="Arial"/>
        </w:rPr>
        <w:t>gekündigt.</w:t>
      </w:r>
      <w:r w:rsidR="00153B90">
        <w:rPr>
          <w:rFonts w:cs="Arial"/>
        </w:rPr>
        <w:t xml:space="preserve"> </w:t>
      </w:r>
    </w:p>
    <w:p w14:paraId="5AAEFC61" w14:textId="0AA381EF" w:rsidR="005D2486" w:rsidRPr="005D2486" w:rsidRDefault="005D2486" w:rsidP="005D2486">
      <w:pPr>
        <w:spacing w:before="120" w:after="120"/>
        <w:rPr>
          <w:rFonts w:cs="Arial"/>
          <w:b/>
        </w:rPr>
      </w:pPr>
      <w:r>
        <w:rPr>
          <w:rFonts w:cs="Arial"/>
          <w:b/>
        </w:rPr>
        <w:t>Struktur überprüft, Veränderungen eingeleitet</w:t>
      </w:r>
    </w:p>
    <w:p w14:paraId="20C952E4" w14:textId="74BA3B11" w:rsidR="00517EA4" w:rsidRDefault="00A609F9" w:rsidP="00D46EA8">
      <w:pPr>
        <w:jc w:val="both"/>
        <w:rPr>
          <w:rFonts w:cs="Arial"/>
        </w:rPr>
      </w:pPr>
      <w:r>
        <w:rPr>
          <w:rFonts w:cs="Arial"/>
        </w:rPr>
        <w:t xml:space="preserve">Trotz der unerfreulichen Entwicklungen im Bereich </w:t>
      </w:r>
      <w:r w:rsidR="00517EA4">
        <w:rPr>
          <w:rFonts w:cs="Arial"/>
        </w:rPr>
        <w:t>a</w:t>
      </w:r>
      <w:r>
        <w:rPr>
          <w:rFonts w:cs="Arial"/>
        </w:rPr>
        <w:t xml:space="preserve">rbeitsmarktliche Massnahmen weist die Gesamtorganisation mit einem </w:t>
      </w:r>
      <w:r w:rsidR="00CE0BD0">
        <w:rPr>
          <w:rFonts w:cs="Arial"/>
        </w:rPr>
        <w:t xml:space="preserve">knappen Ertragsüberschuss von 432 Franken ein ausgeglichenes Ergebnis aus. Die notwendigen Veränderungen im Bereich Arbeitsmarktliche Massnahmen wurden bereits eingeleitet, so dass der Budgetierungsfehler in den folgenden </w:t>
      </w:r>
      <w:r w:rsidR="00D5775A">
        <w:rPr>
          <w:rFonts w:cs="Arial"/>
        </w:rPr>
        <w:t xml:space="preserve">zwei Jahren abgebaut werden kann. Weiter hat die Volkswirtschaft Berner Oberland 2018 aufgrund ihrer Grösse die Strukturen überprüft und </w:t>
      </w:r>
      <w:r w:rsidR="005B6873">
        <w:rPr>
          <w:rFonts w:cs="Arial"/>
        </w:rPr>
        <w:t xml:space="preserve">die Stelle Leiterin Dienste/stellvertretende Geschäftsführerin neu geschaffen. Monika Rychener hat diese Aufgabe im Spätherbst übernommen und sich bereits gut in ihre neuen Aufgabengebiete eingearbeitet. </w:t>
      </w:r>
    </w:p>
    <w:p w14:paraId="5705413C" w14:textId="4988DF91" w:rsidR="005D2486" w:rsidRPr="005D2486" w:rsidRDefault="00DC4050" w:rsidP="00DC4050">
      <w:pPr>
        <w:rPr>
          <w:rFonts w:cs="Arial"/>
          <w:b/>
        </w:rPr>
      </w:pPr>
      <w:r>
        <w:rPr>
          <w:rFonts w:cs="Arial"/>
        </w:rPr>
        <w:br/>
      </w:r>
      <w:r w:rsidR="005D2486">
        <w:rPr>
          <w:rFonts w:cs="Arial"/>
          <w:b/>
        </w:rPr>
        <w:t>Jubiläums-Ge</w:t>
      </w:r>
      <w:r w:rsidR="007303FE">
        <w:rPr>
          <w:rFonts w:cs="Arial"/>
          <w:b/>
        </w:rPr>
        <w:t>ner</w:t>
      </w:r>
      <w:r w:rsidR="005D2486">
        <w:rPr>
          <w:rFonts w:cs="Arial"/>
          <w:b/>
        </w:rPr>
        <w:t>alversammlung am 25. April 2019</w:t>
      </w:r>
    </w:p>
    <w:p w14:paraId="099AC599" w14:textId="6C89748F" w:rsidR="003C65DE" w:rsidRDefault="003C65DE" w:rsidP="00C62CFA">
      <w:pPr>
        <w:spacing w:after="240"/>
        <w:jc w:val="both"/>
        <w:rPr>
          <w:rFonts w:cs="Arial"/>
        </w:rPr>
      </w:pPr>
      <w:r>
        <w:rPr>
          <w:rFonts w:cs="Arial"/>
        </w:rPr>
        <w:t xml:space="preserve">2018 </w:t>
      </w:r>
      <w:r w:rsidR="002C3A9F">
        <w:rPr>
          <w:rFonts w:cs="Arial"/>
        </w:rPr>
        <w:t>nutzte</w:t>
      </w:r>
      <w:r>
        <w:rPr>
          <w:rFonts w:cs="Arial"/>
        </w:rPr>
        <w:t xml:space="preserve"> die Volkswirtschaft Berner Oberland </w:t>
      </w:r>
      <w:r w:rsidR="002C3A9F">
        <w:rPr>
          <w:rFonts w:cs="Arial"/>
        </w:rPr>
        <w:t>weiter</w:t>
      </w:r>
      <w:r>
        <w:rPr>
          <w:rFonts w:cs="Arial"/>
        </w:rPr>
        <w:t xml:space="preserve">, um die Feierlichkeiten zum 100-Jahre-Jubiläum der Organisation </w:t>
      </w:r>
      <w:r w:rsidR="00C14895">
        <w:rPr>
          <w:rFonts w:cs="Arial"/>
        </w:rPr>
        <w:t>vorzubereiten</w:t>
      </w:r>
      <w:r>
        <w:rPr>
          <w:rFonts w:cs="Arial"/>
        </w:rPr>
        <w:t xml:space="preserve">. Am 25. April 2019 findet als Auftakt die Jubiläums-Generalversammlung im Deltapark Gwatt statt. Anschliessend wird auf dem Thunersee, auf der MS Berner Oberland, gefeiert. </w:t>
      </w:r>
      <w:r w:rsidR="005D2486">
        <w:rPr>
          <w:rFonts w:cs="Arial"/>
        </w:rPr>
        <w:t xml:space="preserve">Die Volkswirtschaft Berner Oberland will ihr Jubiläumsjahr nicht nur nutzen, um auf bisher </w:t>
      </w:r>
      <w:r w:rsidR="00975015">
        <w:rPr>
          <w:rFonts w:cs="Arial"/>
        </w:rPr>
        <w:t>E</w:t>
      </w:r>
      <w:r w:rsidR="005D2486">
        <w:rPr>
          <w:rFonts w:cs="Arial"/>
        </w:rPr>
        <w:t xml:space="preserve">rreichtes zurückzublicken: Vor allem die Zukunft und die weitere Stärkung </w:t>
      </w:r>
      <w:r w:rsidR="00975015">
        <w:rPr>
          <w:rFonts w:cs="Arial"/>
        </w:rPr>
        <w:t>des Wirtschafts- und Lebensraums</w:t>
      </w:r>
      <w:r w:rsidR="005D2486">
        <w:rPr>
          <w:rFonts w:cs="Arial"/>
        </w:rPr>
        <w:t xml:space="preserve"> </w:t>
      </w:r>
      <w:r w:rsidR="0039543D">
        <w:rPr>
          <w:rFonts w:cs="Arial"/>
        </w:rPr>
        <w:t>steht</w:t>
      </w:r>
      <w:r w:rsidR="005D2486">
        <w:rPr>
          <w:rFonts w:cs="Arial"/>
        </w:rPr>
        <w:t xml:space="preserve"> in den kommenden Monaten im Fokus. </w:t>
      </w:r>
      <w:r w:rsidR="004B4B6B">
        <w:rPr>
          <w:rFonts w:cs="Arial"/>
        </w:rPr>
        <w:t>An</w:t>
      </w:r>
      <w:r w:rsidR="005D2486">
        <w:rPr>
          <w:rFonts w:cs="Arial"/>
        </w:rPr>
        <w:t xml:space="preserve"> Anlässen </w:t>
      </w:r>
      <w:r w:rsidR="00975015">
        <w:rPr>
          <w:rFonts w:cs="Arial"/>
        </w:rPr>
        <w:t xml:space="preserve">und </w:t>
      </w:r>
      <w:r w:rsidR="00744FD0">
        <w:rPr>
          <w:rFonts w:cs="Arial"/>
        </w:rPr>
        <w:t>an</w:t>
      </w:r>
      <w:r w:rsidR="004B4B6B">
        <w:rPr>
          <w:rFonts w:cs="Arial"/>
        </w:rPr>
        <w:t xml:space="preserve"> </w:t>
      </w:r>
      <w:r w:rsidR="00975015">
        <w:rPr>
          <w:rFonts w:cs="Arial"/>
        </w:rPr>
        <w:t>eine</w:t>
      </w:r>
      <w:r w:rsidR="004B4B6B">
        <w:rPr>
          <w:rFonts w:cs="Arial"/>
        </w:rPr>
        <w:t>r</w:t>
      </w:r>
      <w:r w:rsidR="00975015">
        <w:rPr>
          <w:rFonts w:cs="Arial"/>
        </w:rPr>
        <w:t xml:space="preserve"> Roadshow durch die verschiedenen Regionen des Berner Oberlands </w:t>
      </w:r>
      <w:r w:rsidR="0039543D">
        <w:rPr>
          <w:rFonts w:cs="Arial"/>
        </w:rPr>
        <w:t>werden</w:t>
      </w:r>
      <w:r w:rsidR="00781987">
        <w:rPr>
          <w:rFonts w:cs="Arial"/>
        </w:rPr>
        <w:t xml:space="preserve"> </w:t>
      </w:r>
      <w:r w:rsidR="00DF100B">
        <w:rPr>
          <w:rFonts w:cs="Arial"/>
        </w:rPr>
        <w:t xml:space="preserve">die </w:t>
      </w:r>
      <w:r w:rsidR="004B4B6B">
        <w:rPr>
          <w:rFonts w:cs="Arial"/>
        </w:rPr>
        <w:t xml:space="preserve">Anliegen der Gemeinden und Unternehmen </w:t>
      </w:r>
      <w:r w:rsidR="00DF100B">
        <w:rPr>
          <w:rFonts w:cs="Arial"/>
        </w:rPr>
        <w:t>aufgenommen.</w:t>
      </w:r>
      <w:r w:rsidR="0039543D">
        <w:rPr>
          <w:rFonts w:cs="Arial"/>
        </w:rPr>
        <w:t xml:space="preserve"> Da</w:t>
      </w:r>
      <w:r w:rsidR="00744FD0">
        <w:rPr>
          <w:rFonts w:cs="Arial"/>
        </w:rPr>
        <w:t>raus sollen weitere spanne</w:t>
      </w:r>
      <w:r w:rsidR="00346D8E">
        <w:rPr>
          <w:rFonts w:cs="Arial"/>
        </w:rPr>
        <w:t>n</w:t>
      </w:r>
      <w:r w:rsidR="00744FD0">
        <w:rPr>
          <w:rFonts w:cs="Arial"/>
        </w:rPr>
        <w:t xml:space="preserve">de Projekte entstehen, die das Berner Oberland wirtschaftlich und politisch </w:t>
      </w:r>
      <w:r w:rsidR="007303FE">
        <w:rPr>
          <w:rFonts w:cs="Arial"/>
        </w:rPr>
        <w:t>vorwärtsbringen</w:t>
      </w:r>
      <w:r w:rsidR="00744FD0">
        <w:rPr>
          <w:rFonts w:cs="Arial"/>
        </w:rPr>
        <w:t xml:space="preserve">. </w:t>
      </w:r>
    </w:p>
    <w:p w14:paraId="08E0B9B1" w14:textId="628C7025" w:rsidR="00C62CFA" w:rsidRDefault="00C62CFA" w:rsidP="00C62CFA">
      <w:pPr>
        <w:spacing w:after="120"/>
      </w:pPr>
      <w:r>
        <w:rPr>
          <w:b/>
        </w:rPr>
        <w:t xml:space="preserve">Jahresbericht </w:t>
      </w:r>
      <w:r w:rsidR="00652025">
        <w:rPr>
          <w:b/>
        </w:rPr>
        <w:t>2018</w:t>
      </w:r>
    </w:p>
    <w:p w14:paraId="41BFAC32" w14:textId="04A74198" w:rsidR="00C62CFA" w:rsidRDefault="0003617A" w:rsidP="00C62CFA">
      <w:pPr>
        <w:spacing w:after="120"/>
      </w:pPr>
      <w:r>
        <w:t>Der Jahresbericht 20</w:t>
      </w:r>
      <w:r w:rsidR="00652025">
        <w:t>18</w:t>
      </w:r>
      <w:r w:rsidR="00C62CFA">
        <w:t xml:space="preserve"> der Volkswirtschaft Berner Oberland steht unter folgendem Link zum Download bereit:</w:t>
      </w:r>
    </w:p>
    <w:p w14:paraId="7CA59538" w14:textId="2C3CB4D5" w:rsidR="00C62CFA" w:rsidRPr="00C62CFA" w:rsidRDefault="007C74B3" w:rsidP="00C62CFA">
      <w:pPr>
        <w:spacing w:after="120"/>
      </w:pPr>
      <w:hyperlink r:id="rId7" w:history="1">
        <w:r w:rsidR="00FB12BC" w:rsidRPr="00102550">
          <w:rPr>
            <w:rStyle w:val="Hyperlink"/>
          </w:rPr>
          <w:t>http://www.volkswirtschaftbeo.ch/de/jahresbericht-18</w:t>
        </w:r>
      </w:hyperlink>
      <w:r w:rsidR="00FB12BC">
        <w:t xml:space="preserve"> </w:t>
      </w:r>
    </w:p>
    <w:p w14:paraId="2548C7FE" w14:textId="77777777" w:rsidR="00C62CFA" w:rsidRDefault="00C62CFA" w:rsidP="006B4A95">
      <w:pPr>
        <w:rPr>
          <w:rFonts w:cs="Arial"/>
        </w:rPr>
      </w:pPr>
    </w:p>
    <w:p w14:paraId="100908B7" w14:textId="77777777" w:rsidR="006B4A95" w:rsidRPr="00EE5D3E" w:rsidRDefault="006B4A95" w:rsidP="006B4A95">
      <w:pPr>
        <w:rPr>
          <w:b/>
        </w:rPr>
      </w:pPr>
      <w:r w:rsidRPr="00D913EE">
        <w:rPr>
          <w:b/>
        </w:rPr>
        <w:t>Weitere Auskünfte:</w:t>
      </w: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77777777" w:rsidR="006B4A95" w:rsidRDefault="006B4A95" w:rsidP="006B4A95">
      <w:pPr>
        <w:autoSpaceDE w:val="0"/>
        <w:autoSpaceDN w:val="0"/>
        <w:adjustRightInd w:val="0"/>
        <w:rPr>
          <w:rFonts w:cs="Arial"/>
        </w:rPr>
      </w:pPr>
      <w:r w:rsidRPr="0062509B">
        <w:rPr>
          <w:rFonts w:cs="Arial"/>
        </w:rPr>
        <w:t>Susanne Huber</w:t>
      </w:r>
    </w:p>
    <w:p w14:paraId="2CED597B" w14:textId="77777777" w:rsidR="006B4A95" w:rsidRPr="00EE5D3E" w:rsidRDefault="006B4A95" w:rsidP="006B4A95">
      <w:pPr>
        <w:autoSpaceDE w:val="0"/>
        <w:autoSpaceDN w:val="0"/>
        <w:adjustRightInd w:val="0"/>
        <w:rPr>
          <w:rFonts w:cs="Arial"/>
        </w:rPr>
      </w:pPr>
      <w:r>
        <w:rPr>
          <w:rFonts w:cs="Arial"/>
        </w:rPr>
        <w:t xml:space="preserve">Geschäftsführerin </w:t>
      </w:r>
    </w:p>
    <w:p w14:paraId="288E9296" w14:textId="77777777" w:rsidR="006B4A95" w:rsidRPr="0062509B" w:rsidRDefault="006B4A95" w:rsidP="006B4A95">
      <w:pPr>
        <w:autoSpaceDE w:val="0"/>
        <w:autoSpaceDN w:val="0"/>
        <w:adjustRightInd w:val="0"/>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6B4A95">
      <w:pPr>
        <w:autoSpaceDE w:val="0"/>
        <w:autoSpaceDN w:val="0"/>
        <w:adjustRightInd w:val="0"/>
        <w:rPr>
          <w:rFonts w:cs="Arial"/>
        </w:rPr>
      </w:pPr>
      <w:r>
        <w:rPr>
          <w:rFonts w:cs="Arial"/>
        </w:rPr>
        <w:t>3700 Spiez</w:t>
      </w:r>
    </w:p>
    <w:p w14:paraId="38EBC50C" w14:textId="77777777" w:rsidR="006B4A95" w:rsidRPr="00E24D00" w:rsidRDefault="006B4A95" w:rsidP="006B4A95">
      <w:pPr>
        <w:rPr>
          <w:rFonts w:cs="Arial"/>
          <w:sz w:val="10"/>
          <w:szCs w:val="10"/>
        </w:rPr>
      </w:pPr>
    </w:p>
    <w:p w14:paraId="47F3419D" w14:textId="77777777" w:rsidR="006B4A95" w:rsidRPr="00E24D00" w:rsidRDefault="006B4A95" w:rsidP="006B4A95">
      <w:pPr>
        <w:rPr>
          <w:rFonts w:cs="Arial"/>
        </w:rPr>
      </w:pPr>
      <w:r>
        <w:rPr>
          <w:rFonts w:cs="Arial"/>
        </w:rPr>
        <w:t xml:space="preserve">Natel: </w:t>
      </w:r>
      <w:r w:rsidRPr="0062509B">
        <w:rPr>
          <w:rFonts w:cs="Arial"/>
        </w:rPr>
        <w:t>079 455 64 81</w:t>
      </w:r>
    </w:p>
    <w:p w14:paraId="43F59933" w14:textId="7E3F9E5B" w:rsidR="000447CE" w:rsidRPr="00100EA5" w:rsidRDefault="00C80687" w:rsidP="00E24D00">
      <w:r>
        <w:t>susanne.huber@volkswirtschaftbeo.ch</w:t>
      </w:r>
    </w:p>
    <w:sectPr w:rsidR="000447CE" w:rsidRPr="00100EA5" w:rsidSect="006B4A95">
      <w:headerReference w:type="default" r:id="rId8"/>
      <w:footerReference w:type="default" r:id="rId9"/>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B53" w14:textId="77777777" w:rsidR="004F7656" w:rsidRDefault="004F7656" w:rsidP="00D913EE">
      <w:r>
        <w:separator/>
      </w:r>
    </w:p>
  </w:endnote>
  <w:endnote w:type="continuationSeparator" w:id="0">
    <w:p w14:paraId="2B61FCA5" w14:textId="77777777" w:rsidR="004F7656" w:rsidRDefault="004F7656"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A34D" w14:textId="77777777" w:rsidR="004F7656" w:rsidRDefault="004F7656" w:rsidP="00D913EE">
      <w:r>
        <w:separator/>
      </w:r>
    </w:p>
  </w:footnote>
  <w:footnote w:type="continuationSeparator" w:id="0">
    <w:p w14:paraId="067191E6" w14:textId="77777777" w:rsidR="004F7656" w:rsidRDefault="004F7656"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DA6"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005F4"/>
    <w:rsid w:val="0001188B"/>
    <w:rsid w:val="00027A7C"/>
    <w:rsid w:val="0003617A"/>
    <w:rsid w:val="00043903"/>
    <w:rsid w:val="000447CE"/>
    <w:rsid w:val="000638DD"/>
    <w:rsid w:val="000C0C9C"/>
    <w:rsid w:val="000D6814"/>
    <w:rsid w:val="000F5329"/>
    <w:rsid w:val="00100EA5"/>
    <w:rsid w:val="00104A16"/>
    <w:rsid w:val="00130834"/>
    <w:rsid w:val="00153B90"/>
    <w:rsid w:val="00154028"/>
    <w:rsid w:val="00164D03"/>
    <w:rsid w:val="0017110B"/>
    <w:rsid w:val="0017275E"/>
    <w:rsid w:val="0019727B"/>
    <w:rsid w:val="001C6540"/>
    <w:rsid w:val="001D6EC5"/>
    <w:rsid w:val="00210A0C"/>
    <w:rsid w:val="00225B91"/>
    <w:rsid w:val="00227C59"/>
    <w:rsid w:val="00232918"/>
    <w:rsid w:val="00243E23"/>
    <w:rsid w:val="00261E90"/>
    <w:rsid w:val="002643FB"/>
    <w:rsid w:val="002842C6"/>
    <w:rsid w:val="002A4213"/>
    <w:rsid w:val="002B311F"/>
    <w:rsid w:val="002C3A9F"/>
    <w:rsid w:val="002C64E3"/>
    <w:rsid w:val="002E41CB"/>
    <w:rsid w:val="002F38A5"/>
    <w:rsid w:val="00311243"/>
    <w:rsid w:val="00314858"/>
    <w:rsid w:val="0034030E"/>
    <w:rsid w:val="00346D8E"/>
    <w:rsid w:val="00371F0C"/>
    <w:rsid w:val="0039543D"/>
    <w:rsid w:val="003C65DE"/>
    <w:rsid w:val="003E1892"/>
    <w:rsid w:val="003E7FC7"/>
    <w:rsid w:val="00406A6A"/>
    <w:rsid w:val="00456009"/>
    <w:rsid w:val="00470CAF"/>
    <w:rsid w:val="00473835"/>
    <w:rsid w:val="00476E78"/>
    <w:rsid w:val="004B2160"/>
    <w:rsid w:val="004B4B6B"/>
    <w:rsid w:val="004B6CF0"/>
    <w:rsid w:val="004C1023"/>
    <w:rsid w:val="004F18C4"/>
    <w:rsid w:val="004F7656"/>
    <w:rsid w:val="00517EA4"/>
    <w:rsid w:val="00536822"/>
    <w:rsid w:val="005417EF"/>
    <w:rsid w:val="0054195D"/>
    <w:rsid w:val="0054336C"/>
    <w:rsid w:val="005706A9"/>
    <w:rsid w:val="005B6873"/>
    <w:rsid w:val="005D2486"/>
    <w:rsid w:val="005E7BF7"/>
    <w:rsid w:val="006504D1"/>
    <w:rsid w:val="00652025"/>
    <w:rsid w:val="006613DE"/>
    <w:rsid w:val="00685539"/>
    <w:rsid w:val="006B1063"/>
    <w:rsid w:val="006B4A95"/>
    <w:rsid w:val="006D4A7F"/>
    <w:rsid w:val="00713DCD"/>
    <w:rsid w:val="00713E53"/>
    <w:rsid w:val="007253B5"/>
    <w:rsid w:val="007303FE"/>
    <w:rsid w:val="00730667"/>
    <w:rsid w:val="00741C1B"/>
    <w:rsid w:val="00744FD0"/>
    <w:rsid w:val="00750BD8"/>
    <w:rsid w:val="007758BB"/>
    <w:rsid w:val="00781987"/>
    <w:rsid w:val="007C74B3"/>
    <w:rsid w:val="007D48CA"/>
    <w:rsid w:val="007D70BE"/>
    <w:rsid w:val="00813BF1"/>
    <w:rsid w:val="00834595"/>
    <w:rsid w:val="008633FB"/>
    <w:rsid w:val="008B78A6"/>
    <w:rsid w:val="008D7418"/>
    <w:rsid w:val="008E1762"/>
    <w:rsid w:val="0093032D"/>
    <w:rsid w:val="009557FC"/>
    <w:rsid w:val="00967C92"/>
    <w:rsid w:val="00972BD1"/>
    <w:rsid w:val="00975015"/>
    <w:rsid w:val="00982E44"/>
    <w:rsid w:val="00994BCD"/>
    <w:rsid w:val="009961C4"/>
    <w:rsid w:val="009B671B"/>
    <w:rsid w:val="009E287C"/>
    <w:rsid w:val="00A609F9"/>
    <w:rsid w:val="00A651C6"/>
    <w:rsid w:val="00A718B0"/>
    <w:rsid w:val="00A7794A"/>
    <w:rsid w:val="00A86884"/>
    <w:rsid w:val="00AB0A15"/>
    <w:rsid w:val="00AE0117"/>
    <w:rsid w:val="00AE3C12"/>
    <w:rsid w:val="00AF2968"/>
    <w:rsid w:val="00B04F44"/>
    <w:rsid w:val="00B3221E"/>
    <w:rsid w:val="00B47253"/>
    <w:rsid w:val="00B500CA"/>
    <w:rsid w:val="00B60114"/>
    <w:rsid w:val="00B86FC4"/>
    <w:rsid w:val="00BE0C2D"/>
    <w:rsid w:val="00BE0EE0"/>
    <w:rsid w:val="00C14895"/>
    <w:rsid w:val="00C220DF"/>
    <w:rsid w:val="00C503D5"/>
    <w:rsid w:val="00C556DF"/>
    <w:rsid w:val="00C62CFA"/>
    <w:rsid w:val="00C723D1"/>
    <w:rsid w:val="00C75D99"/>
    <w:rsid w:val="00C80687"/>
    <w:rsid w:val="00C87DA6"/>
    <w:rsid w:val="00CA5F88"/>
    <w:rsid w:val="00CA6499"/>
    <w:rsid w:val="00CA6909"/>
    <w:rsid w:val="00CA70AE"/>
    <w:rsid w:val="00CC192E"/>
    <w:rsid w:val="00CE0BD0"/>
    <w:rsid w:val="00CE3734"/>
    <w:rsid w:val="00CF1FBC"/>
    <w:rsid w:val="00D14B56"/>
    <w:rsid w:val="00D36DF9"/>
    <w:rsid w:val="00D42325"/>
    <w:rsid w:val="00D46EA8"/>
    <w:rsid w:val="00D5775A"/>
    <w:rsid w:val="00D65A6C"/>
    <w:rsid w:val="00D913EE"/>
    <w:rsid w:val="00DC4050"/>
    <w:rsid w:val="00DE5DEE"/>
    <w:rsid w:val="00DF100B"/>
    <w:rsid w:val="00E02557"/>
    <w:rsid w:val="00E24D00"/>
    <w:rsid w:val="00EA2ABE"/>
    <w:rsid w:val="00EA3211"/>
    <w:rsid w:val="00EB7819"/>
    <w:rsid w:val="00EC168F"/>
    <w:rsid w:val="00ED4140"/>
    <w:rsid w:val="00ED6B92"/>
    <w:rsid w:val="00EE5D3E"/>
    <w:rsid w:val="00EF160B"/>
    <w:rsid w:val="00EF4D04"/>
    <w:rsid w:val="00EF5AF7"/>
    <w:rsid w:val="00EF755B"/>
    <w:rsid w:val="00F122EE"/>
    <w:rsid w:val="00F41665"/>
    <w:rsid w:val="00F60BE1"/>
    <w:rsid w:val="00F869B5"/>
    <w:rsid w:val="00F905B6"/>
    <w:rsid w:val="00FA7FC6"/>
    <w:rsid w:val="00FB12BC"/>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 w:type="character" w:styleId="Erwhnung">
    <w:name w:val="Mention"/>
    <w:basedOn w:val="Absatz-Standardschriftart"/>
    <w:uiPriority w:val="99"/>
    <w:semiHidden/>
    <w:unhideWhenUsed/>
    <w:rsid w:val="0003617A"/>
    <w:rPr>
      <w:color w:val="2B579A"/>
      <w:shd w:val="clear" w:color="auto" w:fill="E6E6E6"/>
    </w:rPr>
  </w:style>
  <w:style w:type="character" w:customStyle="1" w:styleId="UnresolvedMention">
    <w:name w:val="Unresolved Mention"/>
    <w:basedOn w:val="Absatz-Standardschriftart"/>
    <w:uiPriority w:val="99"/>
    <w:semiHidden/>
    <w:unhideWhenUsed/>
    <w:rsid w:val="00FB12BC"/>
    <w:rPr>
      <w:color w:val="605E5C"/>
      <w:shd w:val="clear" w:color="auto" w:fill="E1DFDD"/>
    </w:rPr>
  </w:style>
  <w:style w:type="character" w:styleId="BesuchterLink">
    <w:name w:val="FollowedHyperlink"/>
    <w:basedOn w:val="Absatz-Standardschriftart"/>
    <w:semiHidden/>
    <w:unhideWhenUsed/>
    <w:rsid w:val="00FB1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kswirtschaftbeo.ch/de/jahresbericht-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5713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6506</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Huber;Irene Thali</dc:creator>
  <cp:keywords>Jahresbericht 2016 Volkswirtschaft Berner Oberland</cp:keywords>
  <cp:lastModifiedBy>Susanne Huber</cp:lastModifiedBy>
  <cp:revision>2</cp:revision>
  <cp:lastPrinted>2017-04-06T12:51:00Z</cp:lastPrinted>
  <dcterms:created xsi:type="dcterms:W3CDTF">2019-03-11T05:48:00Z</dcterms:created>
  <dcterms:modified xsi:type="dcterms:W3CDTF">2019-03-11T05:48:00Z</dcterms:modified>
</cp:coreProperties>
</file>